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13" w:rsidRPr="00931E33" w:rsidRDefault="00454213" w:rsidP="00454213">
      <w:pPr>
        <w:jc w:val="both"/>
        <w:rPr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</w:p>
    <w:p w:rsidR="00454213" w:rsidRPr="00931E33" w:rsidRDefault="00454213" w:rsidP="004542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931E33">
        <w:rPr>
          <w:noProof/>
          <w:sz w:val="36"/>
          <w:szCs w:val="36"/>
        </w:rPr>
        <w:drawing>
          <wp:inline distT="0" distB="0" distL="0" distR="0" wp14:anchorId="2B43CC7F" wp14:editId="6308E061">
            <wp:extent cx="2845949" cy="2134870"/>
            <wp:effectExtent l="285750" t="285750" r="278765" b="284480"/>
            <wp:docPr id="1" name="Рисунок 1" descr="D:\Документы\Рабочий стол\ФОТО ВСЁ\кабинеты ДЖОУ\IMG_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ФОТО ВСЁ\кабинеты ДЖОУ\IMG_4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33" cy="21374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54213" w:rsidRDefault="00454213" w:rsidP="00454213">
      <w:pPr>
        <w:jc w:val="center"/>
        <w:rPr>
          <w:rFonts w:ascii="Georgia" w:hAnsi="Georgia"/>
          <w:b/>
          <w:color w:val="2E74B5" w:themeColor="accent1" w:themeShade="BF"/>
          <w:sz w:val="32"/>
          <w:szCs w:val="32"/>
        </w:rPr>
      </w:pPr>
      <w:r w:rsidRPr="00B67CEE">
        <w:rPr>
          <w:rFonts w:ascii="Georgia" w:hAnsi="Georgia"/>
          <w:b/>
          <w:color w:val="2E74B5" w:themeColor="accent1" w:themeShade="BF"/>
          <w:sz w:val="32"/>
          <w:szCs w:val="32"/>
        </w:rPr>
        <w:t xml:space="preserve">Дополнительная </w:t>
      </w:r>
      <w:r>
        <w:rPr>
          <w:rFonts w:ascii="Georgia" w:hAnsi="Georgia"/>
          <w:b/>
          <w:color w:val="2E74B5" w:themeColor="accent1" w:themeShade="BF"/>
          <w:sz w:val="32"/>
          <w:szCs w:val="32"/>
        </w:rPr>
        <w:t>платная образовательная услуга кружок – Акварелька</w:t>
      </w:r>
    </w:p>
    <w:p w:rsidR="00454213" w:rsidRDefault="00454213" w:rsidP="00454213">
      <w:pPr>
        <w:jc w:val="center"/>
        <w:rPr>
          <w:rFonts w:ascii="Georgia" w:hAnsi="Georgia"/>
          <w:b/>
          <w:color w:val="2E74B5" w:themeColor="accent1" w:themeShade="BF"/>
          <w:sz w:val="32"/>
          <w:szCs w:val="32"/>
        </w:rPr>
      </w:pPr>
    </w:p>
    <w:p w:rsidR="00454213" w:rsidRPr="00B67CEE" w:rsidRDefault="00454213" w:rsidP="0045421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color w:val="2E74B5" w:themeColor="accent1" w:themeShade="BF"/>
          <w:sz w:val="32"/>
          <w:szCs w:val="32"/>
        </w:rPr>
        <w:t xml:space="preserve">                                    </w:t>
      </w:r>
      <w:r w:rsidRPr="00B67CEE">
        <w:rPr>
          <w:rFonts w:ascii="Georgia" w:hAnsi="Georgia"/>
          <w:b/>
          <w:sz w:val="28"/>
          <w:szCs w:val="28"/>
        </w:rPr>
        <w:t>Уважаемые родители!</w:t>
      </w:r>
    </w:p>
    <w:p w:rsidR="00454213" w:rsidRPr="000F71F3" w:rsidRDefault="00454213" w:rsidP="00454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71F3">
        <w:rPr>
          <w:sz w:val="28"/>
          <w:szCs w:val="28"/>
        </w:rPr>
        <w:t xml:space="preserve">Для ваших детей в детском саду организована дополнительная платная образовательная услуга </w:t>
      </w:r>
      <w:r>
        <w:rPr>
          <w:sz w:val="28"/>
          <w:szCs w:val="28"/>
        </w:rPr>
        <w:t xml:space="preserve">по нетрадиционной технике рисования </w:t>
      </w:r>
      <w:r w:rsidRPr="000F71F3">
        <w:rPr>
          <w:sz w:val="28"/>
          <w:szCs w:val="28"/>
        </w:rPr>
        <w:t xml:space="preserve">«Акварелька». Данная услуга представляет собой курс занятий на </w:t>
      </w:r>
      <w:r>
        <w:rPr>
          <w:sz w:val="28"/>
          <w:szCs w:val="28"/>
        </w:rPr>
        <w:t xml:space="preserve">9 месяцев (сентябрь - </w:t>
      </w:r>
      <w:r w:rsidRPr="000F71F3">
        <w:rPr>
          <w:sz w:val="28"/>
          <w:szCs w:val="28"/>
        </w:rPr>
        <w:t xml:space="preserve"> май) для детей младшего, среднего и старшего возраста. Занятия проводятся 8 раз в месяц (2 раза в неделю) по 20 -30 минут во 2 половине дня, стоимость одного занятия 130 рублей.</w:t>
      </w:r>
    </w:p>
    <w:p w:rsidR="00454213" w:rsidRPr="000F71F3" w:rsidRDefault="00454213" w:rsidP="0045421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71F3">
        <w:rPr>
          <w:color w:val="000000"/>
          <w:sz w:val="28"/>
          <w:szCs w:val="28"/>
          <w:shd w:val="clear" w:color="auto" w:fill="FFFFFF"/>
        </w:rPr>
        <w:t xml:space="preserve">      Рисование развивает мелкую моторику, а именно мелкие и точные движение кистей и пальцев рук. Быстрая и развитая моторика положительно влияет на внимательность и память, зрение и речь, состояние нервных клеток. Занятия формируют координацию между руками и глазами. Во время рисования задействованы оба полушария головного мозга, активно возникают межполушарные связи.</w:t>
      </w:r>
    </w:p>
    <w:p w:rsidR="00454213" w:rsidRPr="000F71F3" w:rsidRDefault="00454213" w:rsidP="0045421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71F3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0F71F3">
        <w:rPr>
          <w:rFonts w:eastAsia="Times New Roman"/>
          <w:color w:val="000000"/>
          <w:sz w:val="28"/>
          <w:szCs w:val="28"/>
        </w:rPr>
        <w:t>В творческом процессе рисования ребенок подмечает нюансы, фантазирует и преобразует, ищет решения и варианты развития событий. Это развивает наблюдательность и внимательность, фантазию и воображение, креативность, нестандартное, пространственное и ассоциативное мышление;</w:t>
      </w:r>
    </w:p>
    <w:p w:rsidR="00454213" w:rsidRPr="000F71F3" w:rsidRDefault="00454213" w:rsidP="0045421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71F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0F71F3">
        <w:rPr>
          <w:rFonts w:eastAsia="Times New Roman"/>
          <w:color w:val="000000"/>
          <w:sz w:val="28"/>
          <w:szCs w:val="28"/>
        </w:rPr>
        <w:t>Учит ориентироваться в пространстве и развивает глазомер, объясняет, что такое двух- и трехмерные изображения. В дальнейшем ребенку станет легче осваивать физику и математику;</w:t>
      </w:r>
    </w:p>
    <w:p w:rsidR="00454213" w:rsidRPr="000F71F3" w:rsidRDefault="00454213" w:rsidP="0045421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71F3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0F71F3">
        <w:rPr>
          <w:rFonts w:eastAsia="Times New Roman"/>
          <w:color w:val="000000"/>
          <w:sz w:val="28"/>
          <w:szCs w:val="28"/>
        </w:rPr>
        <w:t>Приобщает к изобразительному искусству и мировой культуре, воспитывает вкус и любовь к эстетике. Ребенок начинает различать мелкие детали и элементы, сравнивать и обобщать, выявлять частное и общее;</w:t>
      </w:r>
    </w:p>
    <w:p w:rsidR="00454213" w:rsidRPr="000F71F3" w:rsidRDefault="00454213" w:rsidP="0045421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71F3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0F71F3">
        <w:rPr>
          <w:rFonts w:eastAsia="Times New Roman"/>
          <w:color w:val="000000"/>
          <w:sz w:val="28"/>
          <w:szCs w:val="28"/>
        </w:rPr>
        <w:t>Регулярные занятия рисованием учат ребенка структурировать и рассчитывать время. Они вырабатывают усидчивость и формируют дисциплинированность.</w:t>
      </w:r>
    </w:p>
    <w:p w:rsidR="00454213" w:rsidRDefault="00454213" w:rsidP="00454213">
      <w:pPr>
        <w:rPr>
          <w:rFonts w:ascii="Georgia" w:hAnsi="Georgia"/>
          <w:color w:val="2E74B5" w:themeColor="accent1" w:themeShade="BF"/>
          <w:sz w:val="28"/>
          <w:szCs w:val="28"/>
        </w:rPr>
      </w:pPr>
    </w:p>
    <w:p w:rsidR="00454213" w:rsidRPr="00EE3845" w:rsidRDefault="00454213" w:rsidP="00454213">
      <w:pPr>
        <w:rPr>
          <w:color w:val="2E74B5" w:themeColor="accent1" w:themeShade="BF"/>
          <w:sz w:val="28"/>
          <w:szCs w:val="28"/>
        </w:rPr>
      </w:pPr>
      <w:r w:rsidRPr="00EE3845">
        <w:rPr>
          <w:color w:val="2E74B5" w:themeColor="accent1" w:themeShade="BF"/>
          <w:sz w:val="28"/>
          <w:szCs w:val="28"/>
        </w:rPr>
        <w:t>В конце учебного года дети среднего возраста могут: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 называть основные цвета и владеть элементарными приёмами их смешивания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lastRenderedPageBreak/>
        <w:t xml:space="preserve">- владеть нетрадиционными техниками рисования: оттиск, пальчиковое рисование, восковая живопись, монотипия, </w:t>
      </w:r>
      <w:proofErr w:type="spellStart"/>
      <w:r w:rsidRPr="00EE3845">
        <w:rPr>
          <w:sz w:val="28"/>
          <w:szCs w:val="28"/>
        </w:rPr>
        <w:t>набрызг</w:t>
      </w:r>
      <w:proofErr w:type="spellEnd"/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 правильно держать кисть, пользоваться изобразительными материалами: акварелью, гуашью, графическими материалом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 работать мазком, линией, цветовым пятном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 изображать предметы крупно, используя весь лист бумаги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 уметь организовывать своё рабочее место.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В процессе обучения предусмотрен индивидуальный подход к каждому ребёнку.</w:t>
      </w:r>
    </w:p>
    <w:p w:rsidR="00454213" w:rsidRPr="00EE3845" w:rsidRDefault="00454213" w:rsidP="00454213">
      <w:pPr>
        <w:jc w:val="both"/>
        <w:rPr>
          <w:sz w:val="28"/>
          <w:szCs w:val="28"/>
        </w:rPr>
      </w:pPr>
    </w:p>
    <w:p w:rsidR="00454213" w:rsidRPr="00EE3845" w:rsidRDefault="00454213" w:rsidP="00454213">
      <w:pPr>
        <w:rPr>
          <w:color w:val="2E74B5" w:themeColor="accent1" w:themeShade="BF"/>
          <w:sz w:val="28"/>
          <w:szCs w:val="28"/>
        </w:rPr>
      </w:pPr>
      <w:r w:rsidRPr="00EE3845">
        <w:rPr>
          <w:color w:val="2E74B5" w:themeColor="accent1" w:themeShade="BF"/>
          <w:sz w:val="28"/>
          <w:szCs w:val="28"/>
        </w:rPr>
        <w:t>В конце учебного года дети старшего возраста могут: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-рисовать «живой объект»: птицу, животное, человека, сказочного героя на основе простейших геометрических фигур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 научатся работать красками: мазком, линией, пятном, создавать новые цвета и оттенки, путём смешивания основных и дополнительных цветов на палитре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 научатся компоновать изображение на листе и знать, как можно изобразить пространство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 научаться передавать плановость в рисунке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-познакомятся с азами перспективы в рисунке (линия горизонта)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 овладеют навыками работы с разнообразными художественными материалами: карандашом, тушью, сангиной, пастелью, углём, гуашью, акварелью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- будут знать разные виды и жанры изобразительного искусства и уметь в них работать.</w:t>
      </w:r>
    </w:p>
    <w:p w:rsidR="00454213" w:rsidRPr="00EE3845" w:rsidRDefault="00454213" w:rsidP="00454213">
      <w:pPr>
        <w:rPr>
          <w:sz w:val="28"/>
          <w:szCs w:val="28"/>
        </w:rPr>
      </w:pPr>
      <w:r w:rsidRPr="00EE3845">
        <w:rPr>
          <w:sz w:val="28"/>
          <w:szCs w:val="28"/>
        </w:rPr>
        <w:t>В процессе обучения предусмотрен индивидуальный подход к каждому ребёнку.</w:t>
      </w:r>
    </w:p>
    <w:p w:rsidR="00454213" w:rsidRPr="00057AC9" w:rsidRDefault="00454213" w:rsidP="00454213">
      <w:pPr>
        <w:jc w:val="right"/>
        <w:rPr>
          <w:rFonts w:ascii="Georgia" w:hAnsi="Georgia"/>
        </w:rPr>
      </w:pPr>
    </w:p>
    <w:p w:rsidR="00454213" w:rsidRDefault="00454213" w:rsidP="00454213">
      <w:pPr>
        <w:jc w:val="center"/>
        <w:rPr>
          <w:rFonts w:ascii="Georgia" w:hAnsi="Georgia"/>
          <w:b/>
          <w:sz w:val="36"/>
          <w:szCs w:val="36"/>
        </w:rPr>
      </w:pPr>
      <w:r w:rsidRPr="00EE3845">
        <w:rPr>
          <w:rFonts w:ascii="Georgia" w:hAnsi="Georgia"/>
          <w:b/>
          <w:sz w:val="36"/>
          <w:szCs w:val="36"/>
        </w:rPr>
        <w:t>Руководитель кружка:</w:t>
      </w:r>
    </w:p>
    <w:p w:rsidR="00454213" w:rsidRPr="00EE3845" w:rsidRDefault="00454213" w:rsidP="00454213">
      <w:pPr>
        <w:jc w:val="center"/>
        <w:rPr>
          <w:rFonts w:ascii="Georgia" w:hAnsi="Georgia"/>
          <w:b/>
          <w:sz w:val="36"/>
          <w:szCs w:val="36"/>
        </w:rPr>
      </w:pPr>
      <w:r w:rsidRPr="00EE3845">
        <w:rPr>
          <w:rFonts w:ascii="Georgia" w:hAnsi="Georgia"/>
          <w:b/>
          <w:sz w:val="36"/>
          <w:szCs w:val="36"/>
        </w:rPr>
        <w:t>Некрасова Светлана Михайловна,</w:t>
      </w:r>
    </w:p>
    <w:p w:rsidR="00454213" w:rsidRPr="00454213" w:rsidRDefault="00454213" w:rsidP="00454213">
      <w:pPr>
        <w:jc w:val="center"/>
        <w:rPr>
          <w:rFonts w:ascii="Georgia" w:hAnsi="Georgia"/>
          <w:b/>
          <w:sz w:val="36"/>
          <w:szCs w:val="36"/>
        </w:rPr>
      </w:pPr>
      <w:r w:rsidRPr="00EE3845">
        <w:rPr>
          <w:rFonts w:ascii="Georgia" w:hAnsi="Georgia"/>
          <w:b/>
          <w:sz w:val="36"/>
          <w:szCs w:val="36"/>
        </w:rPr>
        <w:t>педагог высшей категории</w:t>
      </w:r>
      <w:r>
        <w:rPr>
          <w:rFonts w:ascii="Georgia" w:hAnsi="Georgia"/>
          <w:b/>
          <w:sz w:val="36"/>
          <w:szCs w:val="36"/>
        </w:rPr>
        <w:t>.</w:t>
      </w:r>
    </w:p>
    <w:p w:rsidR="00454213" w:rsidRDefault="00454213">
      <w:r>
        <w:rPr>
          <w:noProof/>
        </w:rPr>
        <w:t xml:space="preserve">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0B585148" wp14:editId="5632E28A">
            <wp:extent cx="4192148" cy="2838084"/>
            <wp:effectExtent l="266700" t="285750" r="266065" b="286385"/>
            <wp:docPr id="2" name="Рисунок 2" descr="https://tour-center-msk.ru/public/sites/pages/526/6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ur-center-msk.ru/public/sites/pages/526/615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47" cy="284742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454213" w:rsidSect="0045421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13"/>
    <w:rsid w:val="002D1594"/>
    <w:rsid w:val="003E588D"/>
    <w:rsid w:val="004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A7F5-F66A-4D8C-89CD-BB88D66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1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88D"/>
    <w:pPr>
      <w:keepNext/>
      <w:ind w:firstLine="5670"/>
      <w:outlineLvl w:val="0"/>
    </w:pPr>
    <w:rPr>
      <w:rFonts w:ascii="Courier New" w:eastAsia="Times New Roman" w:hAnsi="Courier New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ind w:left="720"/>
      <w:contextualSpacing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1</cp:revision>
  <dcterms:created xsi:type="dcterms:W3CDTF">2020-10-19T14:01:00Z</dcterms:created>
  <dcterms:modified xsi:type="dcterms:W3CDTF">2020-10-19T14:03:00Z</dcterms:modified>
</cp:coreProperties>
</file>