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0D" w:rsidRDefault="008869EE">
      <w:pPr>
        <w:pStyle w:val="1"/>
      </w:pPr>
      <w:r>
        <w:t xml:space="preserve">АНОТАЦИЯ </w:t>
      </w:r>
    </w:p>
    <w:p w:rsidR="00BE0D0D" w:rsidRDefault="008869EE">
      <w:pPr>
        <w:spacing w:after="19" w:line="259" w:lineRule="auto"/>
        <w:ind w:left="2283"/>
        <w:jc w:val="left"/>
      </w:pPr>
      <w:r>
        <w:rPr>
          <w:b/>
        </w:rPr>
        <w:t>к рабочей программе второй младшей группы №3</w:t>
      </w:r>
    </w:p>
    <w:p w:rsidR="00BE0D0D" w:rsidRDefault="008869EE">
      <w:pPr>
        <w:ind w:left="461" w:firstLine="908"/>
      </w:pPr>
      <w:r>
        <w:t>Рабочая программа по развитию детей младшей группы №3</w:t>
      </w:r>
      <w:r>
        <w:t xml:space="preserve"> (Далее - Программа) разработана на основе образовательной программы дошкольного образования, реализуемой в ДОУ, концептуальные основы которой </w:t>
      </w:r>
      <w:r>
        <w:t xml:space="preserve">составляют положения Примерной общеобразовательной программы дошкольного образования «От рождения до школы», разработанной на основе Федерального государственного образовательного стандарта дошкольного образования (Приказ № 1155 от 17 октября 2013 года) и </w:t>
      </w:r>
      <w:r>
        <w:t xml:space="preserve">предназначенной для использования в дошкольных образовательных организациях для формирования основных образовательных программ (ООП ДО) </w:t>
      </w:r>
    </w:p>
    <w:p w:rsidR="00BE0D0D" w:rsidRDefault="008869EE">
      <w:r>
        <w:t>Рабочая программа определяет содержание и организацию образовательного процесса младшей группы МБДОУ № 40 г. Невинномысска.</w:t>
      </w:r>
    </w:p>
    <w:p w:rsidR="00BE0D0D" w:rsidRDefault="008869EE">
      <w:pPr>
        <w:spacing w:after="19" w:line="259" w:lineRule="auto"/>
        <w:ind w:left="456"/>
        <w:jc w:val="left"/>
      </w:pPr>
      <w:r>
        <w:rPr>
          <w:b/>
        </w:rPr>
        <w:t xml:space="preserve">Цели и задачи реализации программы. </w:t>
      </w:r>
    </w:p>
    <w:p w:rsidR="00BE0D0D" w:rsidRDefault="008869EE">
      <w:r>
        <w:rPr>
          <w:b/>
        </w:rPr>
        <w:t>Цель программы</w:t>
      </w:r>
      <w: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  <w:r>
        <w:rPr>
          <w:b/>
        </w:rPr>
        <w:t xml:space="preserve">Задачи: </w:t>
      </w:r>
    </w:p>
    <w:p w:rsidR="00BE0D0D" w:rsidRDefault="008869EE">
      <w:pPr>
        <w:numPr>
          <w:ilvl w:val="0"/>
          <w:numId w:val="1"/>
        </w:numPr>
        <w:ind w:hanging="360"/>
      </w:pPr>
      <w:r>
        <w:t>охран</w:t>
      </w:r>
      <w:r>
        <w:t xml:space="preserve">а и укрепление физического и психического здоровья детей, в том числе их эмоционального благополучия; </w:t>
      </w:r>
    </w:p>
    <w:p w:rsidR="00BE0D0D" w:rsidRDefault="008869EE">
      <w:pPr>
        <w:numPr>
          <w:ilvl w:val="0"/>
          <w:numId w:val="1"/>
        </w:numPr>
        <w:ind w:hanging="360"/>
      </w:pPr>
      <w:r>
        <w:t>обеспечение равных возможностей для полноценного развития каждого ребёнка</w:t>
      </w:r>
      <w:r>
        <w:t xml:space="preserve"> в период дошкольного детства независимо от места проживания, пола, нации, языка</w:t>
      </w:r>
      <w:r>
        <w:t xml:space="preserve">, социального статуса, психофизиологических и других особенностей (в том числе ограниченных возможностей здоровья); </w:t>
      </w:r>
    </w:p>
    <w:p w:rsidR="00BE0D0D" w:rsidRDefault="008869EE">
      <w:pPr>
        <w:numPr>
          <w:ilvl w:val="0"/>
          <w:numId w:val="1"/>
        </w:numPr>
        <w:ind w:hanging="360"/>
      </w:pPr>
      <w:r>
        <w:t>обеспечение преемственности целей, задач и содержания образования, реализуемых в рамках образовательных программ различных уровней (далее –</w:t>
      </w:r>
      <w:r>
        <w:t xml:space="preserve"> преемственность основных образовательных программ дошкольного и начального общего образования); </w:t>
      </w:r>
    </w:p>
    <w:p w:rsidR="00BE0D0D" w:rsidRDefault="008869EE">
      <w:pPr>
        <w:numPr>
          <w:ilvl w:val="0"/>
          <w:numId w:val="1"/>
        </w:numPr>
        <w:ind w:hanging="360"/>
      </w:pPr>
      <w: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</w:t>
      </w:r>
      <w:r>
        <w:t>ого потенциала каждого ребёнка</w:t>
      </w:r>
      <w:r>
        <w:t xml:space="preserve"> как субъекта отношений с самим собой, другими детьми, взрослыми и миром; </w:t>
      </w:r>
    </w:p>
    <w:p w:rsidR="00BE0D0D" w:rsidRDefault="008869EE">
      <w:pPr>
        <w:numPr>
          <w:ilvl w:val="0"/>
          <w:numId w:val="1"/>
        </w:numPr>
        <w:ind w:hanging="360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</w:t>
      </w:r>
      <w:r>
        <w:t xml:space="preserve"> и норм поведения в интересах человека, семьи, общества; </w:t>
      </w:r>
    </w:p>
    <w:p w:rsidR="00BE0D0D" w:rsidRDefault="008869EE">
      <w:pPr>
        <w:numPr>
          <w:ilvl w:val="0"/>
          <w:numId w:val="1"/>
        </w:numPr>
        <w:ind w:hanging="360"/>
      </w:pPr>
      <w: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</w:t>
      </w:r>
      <w:r>
        <w:t>ти, самостоятельности и ответственности ребёнка</w:t>
      </w:r>
      <w:r>
        <w:t xml:space="preserve">, формирование предпосылок учебной деятельности; </w:t>
      </w:r>
    </w:p>
    <w:p w:rsidR="00BE0D0D" w:rsidRDefault="008869EE">
      <w:pPr>
        <w:numPr>
          <w:ilvl w:val="0"/>
          <w:numId w:val="1"/>
        </w:numPr>
        <w:ind w:hanging="360"/>
      </w:pPr>
      <w:r>
        <w:t xml:space="preserve">обеспечение вариативности и разнообразия содержания Программы организационных форм дошкольного образования, возможности формирования </w:t>
      </w:r>
      <w:r>
        <w:lastRenderedPageBreak/>
        <w:t>Программ различной направл</w:t>
      </w:r>
      <w:r>
        <w:t>енности с учётом</w:t>
      </w:r>
      <w:r>
        <w:t xml:space="preserve"> образовательных потребностей, способностей и состояния здоровья детей; </w:t>
      </w:r>
    </w:p>
    <w:p w:rsidR="00BE0D0D" w:rsidRDefault="008869EE">
      <w:pPr>
        <w:numPr>
          <w:ilvl w:val="0"/>
          <w:numId w:val="1"/>
        </w:numPr>
        <w:ind w:hanging="360"/>
      </w:pPr>
      <w: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BE0D0D" w:rsidRDefault="008869EE">
      <w:pPr>
        <w:numPr>
          <w:ilvl w:val="0"/>
          <w:numId w:val="1"/>
        </w:numPr>
        <w:ind w:hanging="360"/>
      </w:pPr>
      <w:r>
        <w:t>обеспечение психолого-педагогиче</w:t>
      </w:r>
      <w:r>
        <w:t xml:space="preserve">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BE0D0D" w:rsidRDefault="008869EE">
      <w:pPr>
        <w:spacing w:after="19" w:line="259" w:lineRule="auto"/>
        <w:ind w:left="456"/>
        <w:jc w:val="left"/>
      </w:pPr>
      <w:r>
        <w:rPr>
          <w:b/>
        </w:rPr>
        <w:t xml:space="preserve">Основные задачи образовательных областей: </w:t>
      </w:r>
    </w:p>
    <w:p w:rsidR="00BE0D0D" w:rsidRDefault="008869EE">
      <w:pPr>
        <w:pStyle w:val="2"/>
        <w:ind w:left="456"/>
      </w:pPr>
      <w:r>
        <w:t xml:space="preserve">Социально – коммуникативное развитие </w:t>
      </w:r>
    </w:p>
    <w:p w:rsidR="00BE0D0D" w:rsidRDefault="008869EE">
      <w:pPr>
        <w:numPr>
          <w:ilvl w:val="0"/>
          <w:numId w:val="2"/>
        </w:numPr>
        <w:ind w:hanging="360"/>
      </w:pPr>
      <w:r>
        <w:t>Присвоение норм и ц</w:t>
      </w:r>
      <w:r>
        <w:t xml:space="preserve">енностей, принятых в обществе, включая моральные и нравственные ценности. </w:t>
      </w:r>
    </w:p>
    <w:p w:rsidR="00BE0D0D" w:rsidRDefault="008869EE">
      <w:pPr>
        <w:numPr>
          <w:ilvl w:val="0"/>
          <w:numId w:val="2"/>
        </w:numPr>
        <w:ind w:hanging="360"/>
      </w:pPr>
      <w:r>
        <w:t>Развитие общения и взаимодействия ребёнка</w:t>
      </w:r>
      <w:r>
        <w:t xml:space="preserve"> со взрослыми и сверстниками. </w:t>
      </w:r>
    </w:p>
    <w:p w:rsidR="00BE0D0D" w:rsidRDefault="008869EE">
      <w:pPr>
        <w:numPr>
          <w:ilvl w:val="0"/>
          <w:numId w:val="2"/>
        </w:numPr>
        <w:ind w:hanging="360"/>
      </w:pPr>
      <w:r>
        <w:t xml:space="preserve">Становление </w:t>
      </w:r>
      <w:r>
        <w:tab/>
        <w:t xml:space="preserve">самостоятельности, </w:t>
      </w:r>
      <w:r>
        <w:tab/>
        <w:t xml:space="preserve">целенаправленности </w:t>
      </w:r>
      <w:r>
        <w:tab/>
        <w:t xml:space="preserve">и </w:t>
      </w:r>
      <w:r>
        <w:tab/>
      </w:r>
      <w:proofErr w:type="spellStart"/>
      <w:r>
        <w:t>саморегуляции</w:t>
      </w:r>
      <w:proofErr w:type="spellEnd"/>
      <w:r>
        <w:t xml:space="preserve"> собственных действий. </w:t>
      </w:r>
    </w:p>
    <w:p w:rsidR="00BE0D0D" w:rsidRDefault="008869EE">
      <w:pPr>
        <w:numPr>
          <w:ilvl w:val="0"/>
          <w:numId w:val="2"/>
        </w:numPr>
        <w:ind w:hanging="360"/>
      </w:pPr>
      <w:r>
        <w:t>Развитие социаль</w:t>
      </w:r>
      <w:r>
        <w:t xml:space="preserve">ного и эмоционального интеллекта, эмоциональной отзывчивости, сопереживания. </w:t>
      </w:r>
    </w:p>
    <w:p w:rsidR="00BE0D0D" w:rsidRDefault="008869EE">
      <w:pPr>
        <w:numPr>
          <w:ilvl w:val="0"/>
          <w:numId w:val="2"/>
        </w:numPr>
        <w:ind w:hanging="360"/>
      </w:pPr>
      <w:r>
        <w:t xml:space="preserve">Формирование готовности к совместной деятельности. </w:t>
      </w:r>
    </w:p>
    <w:p w:rsidR="00BE0D0D" w:rsidRDefault="008869EE">
      <w:pPr>
        <w:numPr>
          <w:ilvl w:val="0"/>
          <w:numId w:val="2"/>
        </w:numPr>
        <w:ind w:hanging="360"/>
      </w:pPr>
      <w:r>
        <w:t xml:space="preserve">Формирование уважительного отношения и чувства принадлежности к своей семье и сообществу детей и взрослых в организации. </w:t>
      </w:r>
    </w:p>
    <w:p w:rsidR="00BE0D0D" w:rsidRDefault="008869EE">
      <w:pPr>
        <w:numPr>
          <w:ilvl w:val="0"/>
          <w:numId w:val="2"/>
        </w:numPr>
        <w:ind w:hanging="360"/>
      </w:pPr>
      <w:r>
        <w:t xml:space="preserve">Формирование позитивных установок к различным видам труда и творчества. </w:t>
      </w:r>
    </w:p>
    <w:p w:rsidR="008869EE" w:rsidRDefault="008869EE">
      <w:pPr>
        <w:numPr>
          <w:ilvl w:val="0"/>
          <w:numId w:val="2"/>
        </w:numPr>
        <w:ind w:hanging="360"/>
      </w:pPr>
      <w:r>
        <w:t xml:space="preserve">Формирование основ безопасности в быту, социуме, природе. </w:t>
      </w:r>
    </w:p>
    <w:p w:rsidR="00BE0D0D" w:rsidRDefault="008869EE" w:rsidP="008869EE">
      <w:pPr>
        <w:ind w:left="446" w:firstLine="0"/>
      </w:pPr>
      <w:r>
        <w:rPr>
          <w:i/>
        </w:rPr>
        <w:t xml:space="preserve">Познавательное развитие </w:t>
      </w:r>
    </w:p>
    <w:p w:rsidR="00BE0D0D" w:rsidRDefault="008869EE">
      <w:pPr>
        <w:numPr>
          <w:ilvl w:val="0"/>
          <w:numId w:val="3"/>
        </w:numPr>
        <w:ind w:hanging="360"/>
      </w:pPr>
      <w:r>
        <w:t xml:space="preserve">Развитие интересов детей, любознательности и познавательной мотивации. </w:t>
      </w:r>
    </w:p>
    <w:p w:rsidR="00BE0D0D" w:rsidRDefault="008869EE">
      <w:pPr>
        <w:numPr>
          <w:ilvl w:val="0"/>
          <w:numId w:val="3"/>
        </w:numPr>
        <w:ind w:hanging="360"/>
      </w:pPr>
      <w:r>
        <w:t xml:space="preserve">Формирование познавательных </w:t>
      </w:r>
      <w:r>
        <w:t xml:space="preserve">действий, становление сознания. </w:t>
      </w:r>
    </w:p>
    <w:p w:rsidR="00BE0D0D" w:rsidRDefault="008869EE">
      <w:pPr>
        <w:numPr>
          <w:ilvl w:val="0"/>
          <w:numId w:val="3"/>
        </w:numPr>
        <w:ind w:hanging="360"/>
      </w:pPr>
      <w:r>
        <w:t xml:space="preserve">Развитие воображения и творческой активности. </w:t>
      </w:r>
    </w:p>
    <w:p w:rsidR="00BE0D0D" w:rsidRDefault="008869EE">
      <w:pPr>
        <w:numPr>
          <w:ilvl w:val="0"/>
          <w:numId w:val="3"/>
        </w:numPr>
        <w:ind w:hanging="360"/>
      </w:pPr>
      <w: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</w:t>
      </w:r>
      <w:r>
        <w:t xml:space="preserve">стве, числе, части и целом, пространстве и времени, движении и покое, причинах и следствиях и др.), </w:t>
      </w:r>
    </w:p>
    <w:p w:rsidR="00BE0D0D" w:rsidRDefault="008869EE">
      <w:pPr>
        <w:numPr>
          <w:ilvl w:val="0"/>
          <w:numId w:val="3"/>
        </w:numPr>
        <w:ind w:hanging="360"/>
      </w:pPr>
      <w: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</w:t>
      </w:r>
      <w:r>
        <w:t xml:space="preserve">дниках, о планете Земля как общем доме людей, об особенностях природы, многообразии стран и народов мира. </w:t>
      </w:r>
    </w:p>
    <w:p w:rsidR="00BE0D0D" w:rsidRDefault="008869EE">
      <w:pPr>
        <w:pStyle w:val="2"/>
        <w:ind w:left="456"/>
      </w:pPr>
      <w:r>
        <w:t xml:space="preserve">Речевое развитие </w:t>
      </w:r>
    </w:p>
    <w:p w:rsidR="00BE0D0D" w:rsidRDefault="008869EE">
      <w:pPr>
        <w:numPr>
          <w:ilvl w:val="0"/>
          <w:numId w:val="4"/>
        </w:numPr>
        <w:ind w:hanging="360"/>
      </w:pPr>
      <w:r>
        <w:t xml:space="preserve">Владение речью как средством общения. </w:t>
      </w:r>
    </w:p>
    <w:p w:rsidR="00BE0D0D" w:rsidRDefault="008869EE">
      <w:pPr>
        <w:numPr>
          <w:ilvl w:val="0"/>
          <w:numId w:val="4"/>
        </w:numPr>
        <w:ind w:hanging="360"/>
      </w:pPr>
      <w:r>
        <w:t xml:space="preserve">Обогащение активного словаря. </w:t>
      </w:r>
    </w:p>
    <w:p w:rsidR="00BE0D0D" w:rsidRDefault="008869EE">
      <w:pPr>
        <w:numPr>
          <w:ilvl w:val="0"/>
          <w:numId w:val="4"/>
        </w:numPr>
        <w:ind w:hanging="360"/>
      </w:pPr>
      <w:r>
        <w:t>Развитие связной, грамматически правильной диалогической и мо</w:t>
      </w:r>
      <w:r>
        <w:t xml:space="preserve">нологической речи. </w:t>
      </w:r>
    </w:p>
    <w:p w:rsidR="00BE0D0D" w:rsidRDefault="008869EE">
      <w:pPr>
        <w:numPr>
          <w:ilvl w:val="0"/>
          <w:numId w:val="4"/>
        </w:numPr>
        <w:ind w:hanging="360"/>
      </w:pPr>
      <w:r>
        <w:t xml:space="preserve">Развитие речевого творчества. </w:t>
      </w:r>
    </w:p>
    <w:p w:rsidR="00BE0D0D" w:rsidRDefault="008869EE">
      <w:pPr>
        <w:numPr>
          <w:ilvl w:val="0"/>
          <w:numId w:val="4"/>
        </w:numPr>
        <w:ind w:hanging="360"/>
      </w:pPr>
      <w:r>
        <w:lastRenderedPageBreak/>
        <w:t xml:space="preserve">Развитие звуковой и интонационной культуры речи, фонематического слуха. </w:t>
      </w:r>
    </w:p>
    <w:p w:rsidR="00BE0D0D" w:rsidRDefault="008869EE">
      <w:pPr>
        <w:numPr>
          <w:ilvl w:val="0"/>
          <w:numId w:val="4"/>
        </w:numPr>
        <w:ind w:hanging="360"/>
      </w:pPr>
      <w:r>
        <w:t xml:space="preserve">Знакомство с книжной культурой, детской литературой, понимание на слух текстов различных жанров детской литературы. </w:t>
      </w:r>
    </w:p>
    <w:p w:rsidR="00BE0D0D" w:rsidRDefault="008869EE">
      <w:pPr>
        <w:numPr>
          <w:ilvl w:val="0"/>
          <w:numId w:val="4"/>
        </w:numPr>
        <w:ind w:hanging="360"/>
      </w:pPr>
      <w:r>
        <w:t>Формирование зв</w:t>
      </w:r>
      <w:r>
        <w:t xml:space="preserve">уковой </w:t>
      </w:r>
      <w:proofErr w:type="spellStart"/>
      <w:r>
        <w:t>аналитико</w:t>
      </w:r>
      <w:proofErr w:type="spellEnd"/>
      <w:r>
        <w:t xml:space="preserve"> – синтетической активности как предпосылки обучения грамоте. </w:t>
      </w:r>
    </w:p>
    <w:p w:rsidR="00BE0D0D" w:rsidRDefault="008869EE">
      <w:pPr>
        <w:pStyle w:val="2"/>
        <w:ind w:left="456"/>
      </w:pPr>
      <w:r>
        <w:t xml:space="preserve">Художественно - эстетическое развитие </w:t>
      </w:r>
    </w:p>
    <w:p w:rsidR="00BE0D0D" w:rsidRDefault="008869EE">
      <w:pPr>
        <w:numPr>
          <w:ilvl w:val="0"/>
          <w:numId w:val="5"/>
        </w:numPr>
        <w:ind w:hanging="360"/>
      </w:pPr>
      <w:r>
        <w:t>Развитие предпосылок ценностно – смыслового восприятия и понимания произведений искусства (словесного, музыкального, изобразительного), ми</w:t>
      </w:r>
      <w:r>
        <w:t xml:space="preserve">ра природы. </w:t>
      </w:r>
    </w:p>
    <w:p w:rsidR="00BE0D0D" w:rsidRDefault="008869EE">
      <w:pPr>
        <w:numPr>
          <w:ilvl w:val="0"/>
          <w:numId w:val="5"/>
        </w:numPr>
        <w:ind w:hanging="360"/>
      </w:pPr>
      <w:r>
        <w:t xml:space="preserve">Становление эстетического отношения к окружающему миру. </w:t>
      </w:r>
    </w:p>
    <w:p w:rsidR="00BE0D0D" w:rsidRDefault="008869EE">
      <w:pPr>
        <w:numPr>
          <w:ilvl w:val="0"/>
          <w:numId w:val="5"/>
        </w:numPr>
        <w:ind w:hanging="360"/>
      </w:pPr>
      <w:r>
        <w:t xml:space="preserve">Формирование элементарных представлений о видах искусства. </w:t>
      </w:r>
    </w:p>
    <w:p w:rsidR="00BE0D0D" w:rsidRDefault="008869EE">
      <w:pPr>
        <w:numPr>
          <w:ilvl w:val="0"/>
          <w:numId w:val="5"/>
        </w:numPr>
        <w:ind w:hanging="360"/>
      </w:pPr>
      <w:r>
        <w:t xml:space="preserve">Восприятие музыки, художественной литературы, фольклора. </w:t>
      </w:r>
    </w:p>
    <w:p w:rsidR="00BE0D0D" w:rsidRDefault="008869EE">
      <w:pPr>
        <w:numPr>
          <w:ilvl w:val="0"/>
          <w:numId w:val="5"/>
        </w:numPr>
        <w:ind w:hanging="360"/>
      </w:pPr>
      <w:r>
        <w:t>Стимулирование сопереживания персонажам художественных произведений.</w:t>
      </w:r>
      <w:r>
        <w:t xml:space="preserve"> </w:t>
      </w:r>
    </w:p>
    <w:p w:rsidR="00BE0D0D" w:rsidRDefault="008869EE">
      <w:pPr>
        <w:numPr>
          <w:ilvl w:val="0"/>
          <w:numId w:val="5"/>
        </w:numPr>
        <w:ind w:hanging="360"/>
      </w:pPr>
      <w:r>
        <w:t xml:space="preserve">Реализация самостоятельной творческой деятельности детей (изобразительной, конструктивно-модельной, музыкальной и др.) </w:t>
      </w:r>
    </w:p>
    <w:p w:rsidR="00BE0D0D" w:rsidRDefault="008869EE">
      <w:pPr>
        <w:pStyle w:val="2"/>
        <w:ind w:left="456"/>
      </w:pPr>
      <w:r>
        <w:t xml:space="preserve">Физическое развитие </w:t>
      </w:r>
    </w:p>
    <w:p w:rsidR="00BE0D0D" w:rsidRDefault="008869EE">
      <w:pPr>
        <w:numPr>
          <w:ilvl w:val="0"/>
          <w:numId w:val="6"/>
        </w:numPr>
        <w:ind w:hanging="360"/>
      </w:pPr>
      <w:r>
        <w:t xml:space="preserve">Развитие физических качеств. </w:t>
      </w:r>
    </w:p>
    <w:p w:rsidR="00BE0D0D" w:rsidRDefault="008869EE">
      <w:pPr>
        <w:numPr>
          <w:ilvl w:val="0"/>
          <w:numId w:val="6"/>
        </w:numPr>
        <w:ind w:hanging="360"/>
      </w:pPr>
      <w:r>
        <w:t xml:space="preserve">Правильное формирование </w:t>
      </w:r>
      <w:proofErr w:type="spellStart"/>
      <w:r>
        <w:t>опорно</w:t>
      </w:r>
      <w:proofErr w:type="spellEnd"/>
      <w:r>
        <w:t xml:space="preserve"> – двигательной системы организма, развитие </w:t>
      </w:r>
      <w:r>
        <w:t xml:space="preserve">равновесия, координации движений, крупной и мелкой моторики. </w:t>
      </w:r>
    </w:p>
    <w:p w:rsidR="00BE0D0D" w:rsidRDefault="008869EE">
      <w:pPr>
        <w:numPr>
          <w:ilvl w:val="0"/>
          <w:numId w:val="6"/>
        </w:numPr>
        <w:ind w:hanging="360"/>
      </w:pPr>
      <w:r>
        <w:t xml:space="preserve">Правильное выполнение основных движений. </w:t>
      </w:r>
    </w:p>
    <w:p w:rsidR="00BE0D0D" w:rsidRDefault="008869EE">
      <w:pPr>
        <w:numPr>
          <w:ilvl w:val="0"/>
          <w:numId w:val="6"/>
        </w:numPr>
        <w:ind w:hanging="360"/>
      </w:pPr>
      <w:r>
        <w:t xml:space="preserve">Формирование начальных представлений о некоторых видах спорта. </w:t>
      </w:r>
    </w:p>
    <w:p w:rsidR="00BE0D0D" w:rsidRDefault="008869EE">
      <w:pPr>
        <w:numPr>
          <w:ilvl w:val="0"/>
          <w:numId w:val="6"/>
        </w:numPr>
        <w:ind w:hanging="360"/>
      </w:pPr>
      <w:r>
        <w:t xml:space="preserve">Овладение подвижными играми с правилами. </w:t>
      </w:r>
    </w:p>
    <w:p w:rsidR="00BE0D0D" w:rsidRDefault="008869EE">
      <w:pPr>
        <w:numPr>
          <w:ilvl w:val="0"/>
          <w:numId w:val="6"/>
        </w:numPr>
        <w:ind w:hanging="360"/>
      </w:pPr>
      <w:r>
        <w:t xml:space="preserve">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сфере. </w:t>
      </w:r>
    </w:p>
    <w:p w:rsidR="00BE0D0D" w:rsidRDefault="008869EE">
      <w:pPr>
        <w:numPr>
          <w:ilvl w:val="0"/>
          <w:numId w:val="6"/>
        </w:numPr>
        <w:spacing w:after="47"/>
        <w:ind w:hanging="360"/>
      </w:pPr>
      <w:r>
        <w:t xml:space="preserve">Овладение элементарными нормами и правилами здорового образа жизни. </w:t>
      </w:r>
      <w:r>
        <w:rPr>
          <w:b/>
        </w:rPr>
        <w:t xml:space="preserve">Принципы и подходы к формированию Программы </w:t>
      </w:r>
    </w:p>
    <w:p w:rsidR="00BE0D0D" w:rsidRDefault="008869EE">
      <w:pPr>
        <w:numPr>
          <w:ilvl w:val="0"/>
          <w:numId w:val="7"/>
        </w:numPr>
        <w:ind w:hanging="360"/>
      </w:pPr>
      <w:r>
        <w:t>Принцип развивающего образования, в соответствии с которым главной целью дошкольного образования является развитие ребе</w:t>
      </w:r>
      <w:r>
        <w:t xml:space="preserve">нка. </w:t>
      </w:r>
    </w:p>
    <w:p w:rsidR="00BE0D0D" w:rsidRDefault="008869EE">
      <w:pPr>
        <w:numPr>
          <w:ilvl w:val="0"/>
          <w:numId w:val="7"/>
        </w:numPr>
        <w:ind w:hanging="360"/>
      </w:pPr>
      <w:r>
        <w:t xml:space="preserve">Принцип научной обоснованности и практической применимости. </w:t>
      </w:r>
    </w:p>
    <w:p w:rsidR="00BE0D0D" w:rsidRDefault="008869EE">
      <w:pPr>
        <w:numPr>
          <w:ilvl w:val="0"/>
          <w:numId w:val="7"/>
        </w:numPr>
        <w:ind w:hanging="360"/>
      </w:pPr>
      <w:r>
        <w:t xml:space="preserve"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</w:t>
      </w:r>
    </w:p>
    <w:p w:rsidR="00BE0D0D" w:rsidRDefault="008869EE">
      <w:pPr>
        <w:numPr>
          <w:ilvl w:val="0"/>
          <w:numId w:val="7"/>
        </w:numPr>
        <w:ind w:hanging="360"/>
      </w:pPr>
      <w:r>
        <w:t>Комплексно-тема</w:t>
      </w:r>
      <w:r>
        <w:t xml:space="preserve">тический принцип построения образовательного процесса </w:t>
      </w:r>
    </w:p>
    <w:p w:rsidR="00BE0D0D" w:rsidRDefault="008869EE">
      <w:pPr>
        <w:spacing w:after="21" w:line="259" w:lineRule="auto"/>
        <w:ind w:left="462" w:right="10"/>
        <w:jc w:val="center"/>
      </w:pPr>
      <w:r>
        <w:rPr>
          <w:b/>
        </w:rPr>
        <w:t xml:space="preserve">Условия реализации программы. </w:t>
      </w:r>
    </w:p>
    <w:p w:rsidR="00BE0D0D" w:rsidRDefault="008869EE">
      <w:r>
        <w:t xml:space="preserve">Время занятий и их количество в день регламентируется Программой и </w:t>
      </w:r>
      <w:proofErr w:type="spellStart"/>
      <w:r>
        <w:t>САНПиНами</w:t>
      </w:r>
      <w:proofErr w:type="spellEnd"/>
      <w:r>
        <w:t xml:space="preserve"> (не более 2</w:t>
      </w:r>
      <w:r>
        <w:t xml:space="preserve"> занятий</w:t>
      </w:r>
      <w:r>
        <w:t xml:space="preserve"> в день не более 15 минут). Обязательным элементом каждого занятия являе</w:t>
      </w:r>
      <w:r>
        <w:t xml:space="preserve">тся </w:t>
      </w:r>
      <w:proofErr w:type="spellStart"/>
      <w:r>
        <w:t>физминутка</w:t>
      </w:r>
      <w:proofErr w:type="spellEnd"/>
      <w:r>
        <w:t>, которая позволяет отдохнуть, снять мышечное и умственное напряжение.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</w:t>
      </w:r>
      <w:r>
        <w:t xml:space="preserve">а организации </w:t>
      </w:r>
      <w:r>
        <w:lastRenderedPageBreak/>
        <w:t xml:space="preserve">занятий позволяет уделить каждому воспитаннику максимум внимания, помочь при затруднении, побеседовать, выслушать ответ. </w:t>
      </w:r>
    </w:p>
    <w:p w:rsidR="00BE0D0D" w:rsidRDefault="008869EE">
      <w:pPr>
        <w:ind w:left="461" w:firstLine="569"/>
      </w:pPr>
      <w:r>
        <w:t>При выборе методик обучения предпочтение отдается развивающим методикам, способствующим формированию познавательной, соц</w:t>
      </w:r>
      <w:r>
        <w:t>иальной сфере развития. 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</w:t>
      </w:r>
      <w:r>
        <w:t xml:space="preserve">овины мая и трех летних месяцев. </w:t>
      </w:r>
    </w:p>
    <w:p w:rsidR="00BE0D0D" w:rsidRDefault="008869EE">
      <w:r>
        <w:t>Оценка   эффективности   образовательной  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</w:t>
      </w:r>
      <w:r>
        <w:t xml:space="preserve">ичностные качества ребенка путем наблюдений за ребенком, бесед, дидактических по действующему СанПиН для детей 3-4 лет планируют не более 10 занятий в неделю, продолжительностью не более </w:t>
      </w:r>
      <w:r>
        <w:rPr>
          <w:b/>
        </w:rPr>
        <w:t xml:space="preserve">15 минут </w:t>
      </w:r>
    </w:p>
    <w:p w:rsidR="00BE0D0D" w:rsidRDefault="008869EE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BE0D0D" w:rsidRDefault="008869EE">
      <w:pPr>
        <w:spacing w:after="19" w:line="259" w:lineRule="auto"/>
        <w:ind w:left="456"/>
        <w:jc w:val="left"/>
      </w:pPr>
      <w:r>
        <w:rPr>
          <w:b/>
        </w:rPr>
        <w:t xml:space="preserve">Учебный план организованной образовательной деятельности </w:t>
      </w:r>
    </w:p>
    <w:tbl>
      <w:tblPr>
        <w:tblStyle w:val="TableGrid"/>
        <w:tblW w:w="10037" w:type="dxa"/>
        <w:tblInd w:w="353" w:type="dxa"/>
        <w:tblCellMar>
          <w:top w:w="0" w:type="dxa"/>
          <w:left w:w="5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6124"/>
        <w:gridCol w:w="1503"/>
        <w:gridCol w:w="1366"/>
        <w:gridCol w:w="1044"/>
      </w:tblGrid>
      <w:tr w:rsidR="00BE0D0D">
        <w:trPr>
          <w:trHeight w:val="461"/>
        </w:trPr>
        <w:tc>
          <w:tcPr>
            <w:tcW w:w="6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Виды организованной деятельности 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494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</w:tr>
      <w:tr w:rsidR="00BE0D0D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BE0D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113" w:firstLine="382"/>
              <w:jc w:val="left"/>
            </w:pPr>
            <w:r>
              <w:rPr>
                <w:b/>
              </w:rPr>
              <w:t xml:space="preserve">В неделю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108" w:firstLine="384"/>
              <w:jc w:val="left"/>
            </w:pPr>
            <w:r>
              <w:rPr>
                <w:b/>
              </w:rPr>
              <w:t xml:space="preserve">В месяц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В год </w:t>
            </w:r>
          </w:p>
        </w:tc>
      </w:tr>
      <w:tr w:rsidR="00BE0D0D">
        <w:trPr>
          <w:trHeight w:val="1138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16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Познавательное развитие </w:t>
            </w:r>
          </w:p>
          <w:p w:rsidR="00BE0D0D" w:rsidRDefault="008869EE">
            <w:pPr>
              <w:spacing w:after="0" w:line="283" w:lineRule="auto"/>
              <w:ind w:left="108" w:firstLine="0"/>
              <w:jc w:val="left"/>
            </w:pPr>
            <w:r>
              <w:rPr>
                <w:i/>
                <w:sz w:val="24"/>
              </w:rPr>
              <w:t xml:space="preserve">Формирование </w:t>
            </w:r>
            <w:r>
              <w:rPr>
                <w:i/>
                <w:sz w:val="24"/>
              </w:rPr>
              <w:tab/>
              <w:t xml:space="preserve">элементарных </w:t>
            </w:r>
            <w:r>
              <w:rPr>
                <w:i/>
                <w:sz w:val="24"/>
              </w:rPr>
              <w:tab/>
              <w:t xml:space="preserve">математических представлений. </w:t>
            </w:r>
          </w:p>
          <w:p w:rsidR="00BE0D0D" w:rsidRDefault="008869EE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4"/>
              </w:rPr>
              <w:t xml:space="preserve">Ознакомление с окружающим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BE0D0D" w:rsidRDefault="008869EE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BE0D0D" w:rsidRDefault="008869E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E0D0D" w:rsidRDefault="008869EE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BE0D0D" w:rsidRDefault="008869EE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4 </w:t>
            </w:r>
          </w:p>
          <w:p w:rsidR="00BE0D0D" w:rsidRDefault="008869E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E0D0D" w:rsidRDefault="008869EE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BE0D0D" w:rsidRDefault="008869EE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36 </w:t>
            </w:r>
          </w:p>
          <w:p w:rsidR="00BE0D0D" w:rsidRDefault="008869E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E0D0D" w:rsidRDefault="008869EE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</w:tr>
      <w:tr w:rsidR="00BE0D0D">
        <w:trPr>
          <w:trHeight w:val="72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17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Развитие речи </w:t>
            </w:r>
          </w:p>
          <w:p w:rsidR="00BE0D0D" w:rsidRDefault="008869E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Чтение </w:t>
            </w:r>
            <w:r>
              <w:rPr>
                <w:sz w:val="24"/>
              </w:rPr>
              <w:t xml:space="preserve">художественной литературы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0,5 </w:t>
            </w:r>
          </w:p>
          <w:p w:rsidR="00BE0D0D" w:rsidRDefault="008869EE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4 </w:t>
            </w:r>
          </w:p>
          <w:p w:rsidR="00BE0D0D" w:rsidRDefault="008869EE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36 </w:t>
            </w:r>
          </w:p>
          <w:p w:rsidR="00BE0D0D" w:rsidRDefault="008869EE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</w:tr>
      <w:tr w:rsidR="00BE0D0D">
        <w:trPr>
          <w:trHeight w:val="139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16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Художественное творчество </w:t>
            </w:r>
          </w:p>
          <w:p w:rsidR="00BE0D0D" w:rsidRDefault="008869EE">
            <w:pPr>
              <w:spacing w:after="2" w:line="275" w:lineRule="auto"/>
              <w:ind w:left="168" w:right="4211" w:hanging="60"/>
              <w:jc w:val="left"/>
            </w:pPr>
            <w:r>
              <w:rPr>
                <w:i/>
                <w:sz w:val="24"/>
              </w:rPr>
              <w:t xml:space="preserve">Рисование Лепка </w:t>
            </w:r>
          </w:p>
          <w:p w:rsidR="00BE0D0D" w:rsidRDefault="008869EE">
            <w:pPr>
              <w:spacing w:after="13" w:line="259" w:lineRule="auto"/>
              <w:ind w:left="108" w:firstLine="0"/>
              <w:jc w:val="left"/>
            </w:pPr>
            <w:r>
              <w:rPr>
                <w:i/>
                <w:sz w:val="24"/>
              </w:rPr>
              <w:t xml:space="preserve">Аппликация </w:t>
            </w:r>
          </w:p>
          <w:p w:rsidR="00BE0D0D" w:rsidRDefault="008869E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Конструктивно- модельная деятельность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BE0D0D" w:rsidRDefault="008869EE">
            <w:pPr>
              <w:spacing w:after="0" w:line="259" w:lineRule="auto"/>
              <w:ind w:left="64" w:firstLine="0"/>
              <w:jc w:val="center"/>
            </w:pPr>
            <w:r>
              <w:rPr>
                <w:i/>
                <w:sz w:val="24"/>
              </w:rPr>
              <w:t xml:space="preserve">0,75 </w:t>
            </w:r>
          </w:p>
          <w:p w:rsidR="00BE0D0D" w:rsidRDefault="008869EE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0,5 </w:t>
            </w:r>
          </w:p>
          <w:p w:rsidR="00BE0D0D" w:rsidRDefault="008869EE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0,5 </w:t>
            </w:r>
          </w:p>
          <w:p w:rsidR="00BE0D0D" w:rsidRDefault="008869EE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0,25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BE0D0D" w:rsidRDefault="008869EE">
            <w:pPr>
              <w:spacing w:after="0" w:line="259" w:lineRule="auto"/>
              <w:ind w:left="74" w:firstLine="0"/>
              <w:jc w:val="center"/>
            </w:pPr>
            <w:r>
              <w:rPr>
                <w:i/>
                <w:sz w:val="24"/>
              </w:rPr>
              <w:t xml:space="preserve">3 </w:t>
            </w:r>
          </w:p>
          <w:p w:rsidR="00BE0D0D" w:rsidRDefault="008869EE">
            <w:pPr>
              <w:spacing w:after="0" w:line="259" w:lineRule="auto"/>
              <w:ind w:left="74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  <w:p w:rsidR="00BE0D0D" w:rsidRDefault="008869EE">
            <w:pPr>
              <w:spacing w:after="0" w:line="259" w:lineRule="auto"/>
              <w:ind w:left="74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  <w:p w:rsidR="00BE0D0D" w:rsidRDefault="008869EE">
            <w:pPr>
              <w:spacing w:after="0" w:line="259" w:lineRule="auto"/>
              <w:ind w:left="74" w:firstLine="0"/>
              <w:jc w:val="center"/>
            </w:pPr>
            <w:r>
              <w:rPr>
                <w:i/>
                <w:sz w:val="24"/>
              </w:rPr>
              <w:t xml:space="preserve">1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BE0D0D" w:rsidRDefault="008869EE">
            <w:pPr>
              <w:spacing w:after="0" w:line="259" w:lineRule="auto"/>
              <w:ind w:left="60" w:firstLine="0"/>
              <w:jc w:val="center"/>
            </w:pPr>
            <w:r>
              <w:rPr>
                <w:i/>
                <w:sz w:val="24"/>
              </w:rPr>
              <w:t xml:space="preserve">27 </w:t>
            </w:r>
          </w:p>
          <w:p w:rsidR="00BE0D0D" w:rsidRDefault="008869EE">
            <w:pPr>
              <w:spacing w:after="0" w:line="259" w:lineRule="auto"/>
              <w:ind w:left="60" w:firstLine="0"/>
              <w:jc w:val="center"/>
            </w:pPr>
            <w:r>
              <w:rPr>
                <w:i/>
                <w:sz w:val="24"/>
              </w:rPr>
              <w:t xml:space="preserve">18 </w:t>
            </w:r>
          </w:p>
          <w:p w:rsidR="00BE0D0D" w:rsidRDefault="008869EE">
            <w:pPr>
              <w:spacing w:after="0" w:line="259" w:lineRule="auto"/>
              <w:ind w:left="60" w:firstLine="0"/>
              <w:jc w:val="center"/>
            </w:pPr>
            <w:r>
              <w:rPr>
                <w:i/>
                <w:sz w:val="24"/>
              </w:rPr>
              <w:t xml:space="preserve">18 </w:t>
            </w:r>
          </w:p>
          <w:p w:rsidR="00BE0D0D" w:rsidRDefault="008869EE">
            <w:pPr>
              <w:spacing w:after="0" w:line="259" w:lineRule="auto"/>
              <w:ind w:left="75" w:firstLine="0"/>
              <w:jc w:val="center"/>
            </w:pPr>
            <w:r>
              <w:rPr>
                <w:i/>
                <w:sz w:val="24"/>
              </w:rPr>
              <w:t xml:space="preserve">9 </w:t>
            </w:r>
          </w:p>
        </w:tc>
      </w:tr>
      <w:tr w:rsidR="00BE0D0D">
        <w:trPr>
          <w:trHeight w:val="288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Физическая культура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108 </w:t>
            </w:r>
          </w:p>
        </w:tc>
      </w:tr>
      <w:tr w:rsidR="00BE0D0D">
        <w:trPr>
          <w:trHeight w:val="28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Музыка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</w:tr>
      <w:tr w:rsidR="00BE0D0D">
        <w:trPr>
          <w:trHeight w:val="286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Общее количество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504 </w:t>
            </w:r>
          </w:p>
        </w:tc>
      </w:tr>
    </w:tbl>
    <w:p w:rsidR="00BE0D0D" w:rsidRDefault="008869EE">
      <w:pPr>
        <w:spacing w:after="32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BE0D0D" w:rsidRDefault="008869EE">
      <w:pPr>
        <w:pStyle w:val="1"/>
        <w:ind w:right="12"/>
      </w:pPr>
      <w:r>
        <w:t xml:space="preserve">Объем образовательной нагрузки </w:t>
      </w:r>
    </w:p>
    <w:p w:rsidR="00BE0D0D" w:rsidRDefault="008869EE">
      <w:pPr>
        <w:ind w:left="461" w:firstLine="720"/>
      </w:pPr>
      <w:r>
        <w:t>Объём</w:t>
      </w:r>
      <w:r>
        <w:t xml:space="preserve">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моментов), дозирование нагрузки — </w:t>
      </w:r>
      <w:r>
        <w:t>обозначающее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Ежедневный объём</w:t>
      </w:r>
      <w:r>
        <w:t xml:space="preserve"> образовательной нагрузки при планировании работы </w:t>
      </w:r>
      <w:r>
        <w:lastRenderedPageBreak/>
        <w:t>п</w:t>
      </w:r>
      <w:r>
        <w:t>о реализации Программы зависит от контингента детей, региональной специфики, решения конкретных образовательных задач в пределах максимально допустимого объёма</w:t>
      </w:r>
      <w:r>
        <w:t xml:space="preserve"> образовательной нагрузки и требований к ней, установленных Федеральными государственными требова</w:t>
      </w:r>
      <w:r>
        <w:t xml:space="preserve">ниями к структуре основной общеобразовательной программы дошкольного образования и </w:t>
      </w:r>
      <w:proofErr w:type="gramStart"/>
      <w:r>
        <w:t>действующими санитарно-эпидемиологическими правилами</w:t>
      </w:r>
      <w:proofErr w:type="gramEnd"/>
      <w:r>
        <w:t xml:space="preserve"> и нормативами (СанПиН). </w:t>
      </w:r>
    </w:p>
    <w:p w:rsidR="00BE0D0D" w:rsidRDefault="008869EE">
      <w:pPr>
        <w:ind w:left="461" w:firstLine="720"/>
      </w:pPr>
      <w:r>
        <w:t>Объём</w:t>
      </w:r>
      <w:r>
        <w:t xml:space="preserve"> самостоятельной деятельности как свободной деятельности воспитанников, в условиях созданн</w:t>
      </w:r>
      <w:r>
        <w:t>ой педагогами предметно-развивающей образовательной среды по каждой образовательной области не определяется. Общий объём</w:t>
      </w:r>
      <w:bookmarkStart w:id="0" w:name="_GoBack"/>
      <w:bookmarkEnd w:id="0"/>
      <w:r>
        <w:t xml:space="preserve"> самостоятельной деятельности детей соответствует требованиям действующих СанПиН. </w:t>
      </w:r>
    </w:p>
    <w:tbl>
      <w:tblPr>
        <w:tblStyle w:val="TableGrid"/>
        <w:tblW w:w="9914" w:type="dxa"/>
        <w:tblInd w:w="680" w:type="dxa"/>
        <w:tblCellMar>
          <w:top w:w="10" w:type="dxa"/>
          <w:left w:w="5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285"/>
        <w:gridCol w:w="1762"/>
        <w:gridCol w:w="1611"/>
        <w:gridCol w:w="1196"/>
        <w:gridCol w:w="1262"/>
        <w:gridCol w:w="1798"/>
      </w:tblGrid>
      <w:tr w:rsidR="00BE0D0D">
        <w:trPr>
          <w:trHeight w:val="24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2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E0D0D" w:rsidRDefault="008869EE">
            <w:pPr>
              <w:spacing w:after="0" w:line="259" w:lineRule="auto"/>
              <w:ind w:lef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BE0D0D" w:rsidRDefault="008869EE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Возрастная группа 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0" w:firstLine="0"/>
              <w:jc w:val="left"/>
            </w:pPr>
            <w:r>
              <w:rPr>
                <w:sz w:val="29"/>
              </w:rPr>
              <w:t xml:space="preserve"> </w:t>
            </w:r>
          </w:p>
          <w:p w:rsidR="00BE0D0D" w:rsidRDefault="008869EE">
            <w:pPr>
              <w:spacing w:after="0" w:line="277" w:lineRule="auto"/>
              <w:ind w:left="324" w:right="202" w:firstLine="0"/>
              <w:jc w:val="center"/>
            </w:pPr>
            <w:r>
              <w:rPr>
                <w:sz w:val="20"/>
              </w:rPr>
              <w:t xml:space="preserve">Базовая часть </w:t>
            </w:r>
          </w:p>
          <w:p w:rsidR="00BE0D0D" w:rsidRDefault="008869EE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 xml:space="preserve">(кол-во)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2" w:line="277" w:lineRule="auto"/>
              <w:ind w:left="230" w:firstLine="353"/>
              <w:jc w:val="left"/>
            </w:pPr>
            <w:r>
              <w:rPr>
                <w:sz w:val="20"/>
              </w:rPr>
              <w:t xml:space="preserve">Часть, формируемая участниками </w:t>
            </w:r>
          </w:p>
          <w:p w:rsidR="00BE0D0D" w:rsidRDefault="008869EE">
            <w:pPr>
              <w:spacing w:after="19" w:line="259" w:lineRule="auto"/>
              <w:ind w:left="130" w:firstLine="0"/>
              <w:jc w:val="left"/>
            </w:pPr>
            <w:proofErr w:type="spellStart"/>
            <w:r>
              <w:rPr>
                <w:sz w:val="20"/>
              </w:rPr>
              <w:t>образовательны</w:t>
            </w:r>
            <w:proofErr w:type="spellEnd"/>
            <w:r>
              <w:rPr>
                <w:sz w:val="20"/>
              </w:rPr>
              <w:t xml:space="preserve"> </w:t>
            </w:r>
          </w:p>
          <w:p w:rsidR="00BE0D0D" w:rsidRDefault="008869EE">
            <w:pPr>
              <w:spacing w:after="14" w:line="259" w:lineRule="auto"/>
              <w:ind w:left="72" w:firstLine="0"/>
              <w:jc w:val="center"/>
            </w:pPr>
            <w:r>
              <w:rPr>
                <w:sz w:val="20"/>
              </w:rPr>
              <w:t xml:space="preserve">х отношений </w:t>
            </w:r>
          </w:p>
          <w:p w:rsidR="00BE0D0D" w:rsidRDefault="008869EE">
            <w:pPr>
              <w:spacing w:after="0" w:line="259" w:lineRule="auto"/>
              <w:ind w:left="70" w:firstLine="0"/>
              <w:jc w:val="center"/>
            </w:pPr>
            <w:r>
              <w:rPr>
                <w:sz w:val="20"/>
              </w:rPr>
              <w:t xml:space="preserve">(кол-во) 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0" w:firstLine="0"/>
              <w:jc w:val="left"/>
            </w:pPr>
            <w:r>
              <w:rPr>
                <w:sz w:val="29"/>
              </w:rPr>
              <w:t xml:space="preserve"> </w:t>
            </w:r>
          </w:p>
          <w:p w:rsidR="00BE0D0D" w:rsidRDefault="008869EE">
            <w:pPr>
              <w:spacing w:after="15" w:line="259" w:lineRule="auto"/>
              <w:ind w:left="161" w:firstLine="0"/>
              <w:jc w:val="left"/>
            </w:pPr>
            <w:r>
              <w:rPr>
                <w:sz w:val="20"/>
              </w:rPr>
              <w:t xml:space="preserve">Длительно </w:t>
            </w:r>
          </w:p>
          <w:p w:rsidR="00BE0D0D" w:rsidRDefault="008869EE">
            <w:pPr>
              <w:spacing w:after="15" w:line="259" w:lineRule="auto"/>
              <w:ind w:left="113" w:firstLine="0"/>
              <w:jc w:val="center"/>
            </w:pPr>
            <w:proofErr w:type="spellStart"/>
            <w:r>
              <w:rPr>
                <w:sz w:val="20"/>
              </w:rPr>
              <w:t>сть</w:t>
            </w:r>
            <w:proofErr w:type="spellEnd"/>
            <w:r>
              <w:rPr>
                <w:sz w:val="20"/>
              </w:rPr>
              <w:t xml:space="preserve"> </w:t>
            </w:r>
          </w:p>
          <w:p w:rsidR="00BE0D0D" w:rsidRDefault="008869EE">
            <w:pPr>
              <w:spacing w:after="0" w:line="259" w:lineRule="auto"/>
              <w:ind w:left="102" w:firstLine="0"/>
              <w:jc w:val="center"/>
            </w:pPr>
            <w:r>
              <w:rPr>
                <w:sz w:val="20"/>
              </w:rPr>
              <w:t xml:space="preserve">(в мин)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67" w:firstLine="0"/>
              <w:jc w:val="center"/>
            </w:pPr>
            <w:r>
              <w:rPr>
                <w:sz w:val="20"/>
              </w:rPr>
              <w:t xml:space="preserve">Недельная нагрузка </w:t>
            </w:r>
          </w:p>
        </w:tc>
      </w:tr>
      <w:tr w:rsidR="00BE0D0D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BE0D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0D" w:rsidRDefault="00BE0D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0D" w:rsidRDefault="00BE0D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D0D" w:rsidRDefault="00BE0D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8" w:line="259" w:lineRule="auto"/>
              <w:ind w:left="166" w:firstLine="0"/>
              <w:jc w:val="left"/>
            </w:pPr>
            <w:r>
              <w:rPr>
                <w:sz w:val="20"/>
              </w:rPr>
              <w:t xml:space="preserve">Количеств </w:t>
            </w:r>
          </w:p>
          <w:p w:rsidR="00BE0D0D" w:rsidRDefault="008869EE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 xml:space="preserve">о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574" w:right="360" w:firstLine="38"/>
              <w:jc w:val="left"/>
            </w:pPr>
            <w:r>
              <w:rPr>
                <w:sz w:val="20"/>
              </w:rPr>
              <w:t xml:space="preserve">Время (в мин) </w:t>
            </w:r>
          </w:p>
        </w:tc>
      </w:tr>
      <w:tr w:rsidR="00BE0D0D">
        <w:trPr>
          <w:trHeight w:val="4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Вторая младшая группа (3-4 года)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BE0D0D" w:rsidRDefault="008869EE">
            <w:pPr>
              <w:spacing w:after="0" w:line="259" w:lineRule="auto"/>
              <w:ind w:left="68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BE0D0D" w:rsidRDefault="008869EE">
            <w:pPr>
              <w:spacing w:after="0" w:line="259" w:lineRule="auto"/>
              <w:ind w:left="7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BE0D0D" w:rsidRDefault="008869EE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BE0D0D" w:rsidRDefault="008869EE">
            <w:pPr>
              <w:spacing w:after="0" w:line="259" w:lineRule="auto"/>
              <w:ind w:left="81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D" w:rsidRDefault="008869EE">
            <w:pPr>
              <w:spacing w:after="16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BE0D0D" w:rsidRDefault="008869EE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2 ч. 50 м. </w:t>
            </w:r>
          </w:p>
        </w:tc>
      </w:tr>
    </w:tbl>
    <w:p w:rsidR="00BE0D0D" w:rsidRDefault="008869EE">
      <w:pPr>
        <w:spacing w:after="19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BE0D0D" w:rsidRDefault="008869EE">
      <w:r>
        <w:t xml:space="preserve">Требования к результатам </w:t>
      </w:r>
      <w:r>
        <w:t xml:space="preserve">освоения программы оформлены в виде целевых ориентиров в соответствии с ФГОС ДО. </w:t>
      </w:r>
    </w:p>
    <w:p w:rsidR="00BE0D0D" w:rsidRDefault="008869EE">
      <w:r>
        <w:t xml:space="preserve">Уровень освоения программы фиксируется в табличном варианте и картах индивидуального развития детей. </w:t>
      </w:r>
    </w:p>
    <w:p w:rsidR="00BE0D0D" w:rsidRDefault="008869EE">
      <w:r>
        <w:rPr>
          <w:b/>
        </w:rPr>
        <w:t xml:space="preserve">Особенность данной рабочей программы </w:t>
      </w:r>
      <w:r>
        <w:t>- освоение детьми дополнительной пр</w:t>
      </w:r>
      <w:r>
        <w:t xml:space="preserve">ограммы по приобщению к ЗОЖ. </w:t>
      </w:r>
    </w:p>
    <w:sectPr w:rsidR="00BE0D0D">
      <w:pgSz w:w="11911" w:h="16841"/>
      <w:pgMar w:top="1044" w:right="842" w:bottom="1192" w:left="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29BA"/>
    <w:multiLevelType w:val="hybridMultilevel"/>
    <w:tmpl w:val="003AF236"/>
    <w:lvl w:ilvl="0" w:tplc="90BC27B2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620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CE4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9EC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1E39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B42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3070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E0F5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47F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8203C8"/>
    <w:multiLevelType w:val="hybridMultilevel"/>
    <w:tmpl w:val="6534186C"/>
    <w:lvl w:ilvl="0" w:tplc="49387D8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608F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7A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A028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F04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3610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C6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C0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34A5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B3431E"/>
    <w:multiLevelType w:val="hybridMultilevel"/>
    <w:tmpl w:val="20A24660"/>
    <w:lvl w:ilvl="0" w:tplc="58924C86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105E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E45D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64D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88A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46F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B089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25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A6D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4F2527"/>
    <w:multiLevelType w:val="hybridMultilevel"/>
    <w:tmpl w:val="DF8A5148"/>
    <w:lvl w:ilvl="0" w:tplc="9A10E99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34B1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B83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8B5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980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E1A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4C52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407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0C9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9E6996"/>
    <w:multiLevelType w:val="hybridMultilevel"/>
    <w:tmpl w:val="F67EDDCE"/>
    <w:lvl w:ilvl="0" w:tplc="DBA01EB8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A036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D23A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83F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6E8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20B1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1404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AA1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D01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B90A25"/>
    <w:multiLevelType w:val="hybridMultilevel"/>
    <w:tmpl w:val="A1244DF0"/>
    <w:lvl w:ilvl="0" w:tplc="6CE272CC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FE9B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E51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B893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CA0F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A5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5CE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65D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E2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37199E"/>
    <w:multiLevelType w:val="hybridMultilevel"/>
    <w:tmpl w:val="FFD88980"/>
    <w:lvl w:ilvl="0" w:tplc="6BA8A13A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962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AA3C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06F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5802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7EE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A620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FCC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C45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0D"/>
    <w:rsid w:val="008869EE"/>
    <w:rsid w:val="00B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6C7C8-AE6F-429D-8459-B280B495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4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"/>
      <w:ind w:left="4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"/>
      <w:ind w:left="471" w:hanging="10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Валентина Степановна</cp:lastModifiedBy>
  <cp:revision>2</cp:revision>
  <dcterms:created xsi:type="dcterms:W3CDTF">2021-09-15T12:25:00Z</dcterms:created>
  <dcterms:modified xsi:type="dcterms:W3CDTF">2021-09-15T12:25:00Z</dcterms:modified>
</cp:coreProperties>
</file>